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年度淮阴工学院“五四红旗团支部”</w:t>
      </w: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申报表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4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635"/>
        <w:gridCol w:w="122"/>
        <w:gridCol w:w="543"/>
        <w:gridCol w:w="438"/>
        <w:gridCol w:w="542"/>
        <w:gridCol w:w="446"/>
        <w:gridCol w:w="531"/>
        <w:gridCol w:w="691"/>
        <w:gridCol w:w="9"/>
        <w:gridCol w:w="621"/>
        <w:gridCol w:w="453"/>
        <w:gridCol w:w="72"/>
        <w:gridCol w:w="99"/>
        <w:gridCol w:w="774"/>
        <w:gridCol w:w="317"/>
        <w:gridCol w:w="103"/>
        <w:gridCol w:w="567"/>
        <w:gridCol w:w="505"/>
        <w:gridCol w:w="45"/>
        <w:gridCol w:w="402"/>
        <w:gridCol w:w="90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82" w:hRule="exact"/>
          <w:jc w:val="center"/>
        </w:trPr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全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称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所属学院</w:t>
            </w:r>
          </w:p>
        </w:tc>
        <w:tc>
          <w:tcPr>
            <w:tcW w:w="28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30" w:hRule="exact"/>
          <w:jc w:val="center"/>
        </w:trPr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支部书记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  <w:w w:val="90"/>
              </w:rPr>
            </w:pPr>
            <w:r>
              <w:rPr>
                <w:rFonts w:hint="eastAsia" w:ascii="黑体" w:hAnsi="黑体" w:eastAsia="黑体" w:cs="黑体"/>
                <w:w w:val="90"/>
              </w:rPr>
              <w:t>联系电话</w:t>
            </w:r>
          </w:p>
        </w:tc>
        <w:tc>
          <w:tcPr>
            <w:tcW w:w="28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67" w:hRule="exact"/>
          <w:jc w:val="center"/>
        </w:trPr>
        <w:tc>
          <w:tcPr>
            <w:tcW w:w="6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况</w:t>
            </w:r>
          </w:p>
          <w:p>
            <w:pPr>
              <w:widowControl/>
              <w:jc w:val="left"/>
              <w:rPr>
                <w:rFonts w:eastAsia="方正仿宋_GBK" w:cs="Times New Roman"/>
              </w:rPr>
            </w:pPr>
          </w:p>
          <w:p>
            <w:pPr>
              <w:widowControl/>
              <w:jc w:val="left"/>
              <w:rPr>
                <w:rFonts w:eastAsia="方正仿宋_GBK" w:cs="Times New Roman"/>
              </w:rPr>
            </w:pPr>
          </w:p>
          <w:p>
            <w:pPr>
              <w:widowControl/>
              <w:jc w:val="left"/>
              <w:rPr>
                <w:rFonts w:eastAsia="方正仿宋_GBK" w:cs="Times New Roman"/>
              </w:rPr>
            </w:pPr>
          </w:p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665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数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团员数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“</w:t>
            </w:r>
            <w:r>
              <w:rPr>
                <w:rFonts w:hint="eastAsia" w:ascii="黑体" w:hAnsi="黑体" w:eastAsia="黑体" w:cs="黑体"/>
              </w:rPr>
              <w:t>推优</w:t>
            </w:r>
            <w:r>
              <w:rPr>
                <w:rFonts w:ascii="黑体" w:hAnsi="黑体" w:eastAsia="黑体" w:cs="Times New Roman"/>
              </w:rPr>
              <w:t>”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入党数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6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6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6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6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80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年应上缴团费数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37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年实际上缴团费数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80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是否已登录</w:t>
            </w:r>
            <w:r>
              <w:rPr>
                <w:rFonts w:ascii="黑体" w:hAnsi="黑体" w:eastAsia="黑体" w:cs="Times New Roman"/>
                <w:color w:val="000000"/>
              </w:rPr>
              <w:t>“</w:t>
            </w:r>
            <w:r>
              <w:rPr>
                <w:rFonts w:hint="eastAsia" w:ascii="黑体" w:hAnsi="黑体" w:eastAsia="黑体" w:cs="黑体"/>
                <w:color w:val="000000"/>
              </w:rPr>
              <w:t>智慧团建</w:t>
            </w:r>
            <w:r>
              <w:rPr>
                <w:rFonts w:ascii="黑体" w:hAnsi="黑体" w:eastAsia="黑体" w:cs="Times New Roman"/>
                <w:color w:val="000000"/>
              </w:rPr>
              <w:t>”</w:t>
            </w:r>
            <w:r>
              <w:rPr>
                <w:rFonts w:hint="eastAsia" w:ascii="黑体" w:hAnsi="黑体" w:eastAsia="黑体" w:cs="黑体"/>
                <w:color w:val="000000"/>
              </w:rPr>
              <w:t>系统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1932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年度团支部（总支）评定星级情况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80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近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三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换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届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况</w:t>
            </w:r>
          </w:p>
        </w:tc>
        <w:tc>
          <w:tcPr>
            <w:tcW w:w="2219" w:type="dxa"/>
            <w:gridSpan w:val="5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885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换届后的团支部委员情况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80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21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人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数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6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6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7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107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</w:rPr>
              <w:t>年执行</w:t>
            </w:r>
            <w:r>
              <w:rPr>
                <w:rFonts w:ascii="黑体" w:hAnsi="黑体" w:eastAsia="黑体" w:cs="Times New Roman"/>
              </w:rPr>
              <w:t>“</w:t>
            </w:r>
            <w:r>
              <w:rPr>
                <w:rFonts w:hint="eastAsia" w:ascii="黑体" w:hAnsi="黑体" w:eastAsia="黑体" w:cs="黑体"/>
              </w:rPr>
              <w:t>三会两制一课</w:t>
            </w:r>
            <w:r>
              <w:rPr>
                <w:rFonts w:ascii="黑体" w:hAnsi="黑体" w:eastAsia="黑体" w:cs="Times New Roman"/>
              </w:rPr>
              <w:t>”</w:t>
            </w:r>
            <w:r>
              <w:rPr>
                <w:rFonts w:hint="eastAsia" w:ascii="黑体" w:hAnsi="黑体" w:eastAsia="黑体" w:cs="黑体"/>
              </w:rPr>
              <w:t>情况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团支部大会召开次数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团支部委员会议召开次数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团小组会召开次数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是否开展团员教育评议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是否开展团员年度团籍注册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5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110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87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基层团组织规范化建设团支部整理整顿中是否完成自查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是否列入重点整顿团支部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87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</w:rPr>
              <w:t>年开展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活动情况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开展活动次数</w:t>
            </w:r>
          </w:p>
        </w:tc>
        <w:tc>
          <w:tcPr>
            <w:tcW w:w="2336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参加活动总人次</w:t>
            </w:r>
          </w:p>
        </w:tc>
        <w:tc>
          <w:tcPr>
            <w:tcW w:w="254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64" w:hRule="exac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 w:cs="Times New Roman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  <w:color w:val="000000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33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  <w:tc>
          <w:tcPr>
            <w:tcW w:w="2549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735" w:hRule="exact"/>
          <w:jc w:val="center"/>
        </w:trPr>
        <w:tc>
          <w:tcPr>
            <w:tcW w:w="773" w:type="dxa"/>
            <w:gridSpan w:val="3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黑体" w:hAnsi="黑体" w:eastAsia="黑体" w:cs="Times New Roman"/>
                <w:spacing w:val="20"/>
              </w:rPr>
            </w:pPr>
            <w:r>
              <w:rPr>
                <w:rFonts w:hint="eastAsia" w:ascii="黑体" w:hAnsi="黑体" w:eastAsia="黑体" w:cs="黑体"/>
                <w:spacing w:val="20"/>
              </w:rPr>
              <w:t>获得荣誉情况</w:t>
            </w:r>
          </w:p>
        </w:tc>
        <w:tc>
          <w:tcPr>
            <w:tcW w:w="8058" w:type="dxa"/>
            <w:gridSpan w:val="19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snapToGrid w:val="0"/>
              <w:spacing w:line="240" w:lineRule="exact"/>
              <w:rPr>
                <w:rFonts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372" w:hRule="exact"/>
          <w:jc w:val="center"/>
        </w:trPr>
        <w:tc>
          <w:tcPr>
            <w:tcW w:w="773" w:type="dxa"/>
            <w:gridSpan w:val="3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黑体" w:hAnsi="黑体" w:eastAsia="黑体" w:cs="Times New Roman"/>
                <w:spacing w:val="20"/>
              </w:rPr>
            </w:pPr>
            <w:r>
              <w:rPr>
                <w:rFonts w:hint="eastAsia" w:ascii="黑体" w:hAnsi="黑体" w:eastAsia="黑体" w:cs="黑体"/>
                <w:spacing w:val="20"/>
              </w:rPr>
              <w:t>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黑体" w:hAnsi="黑体" w:eastAsia="黑体" w:cs="Times New Roman"/>
                <w:spacing w:val="20"/>
              </w:rPr>
            </w:pPr>
            <w:r>
              <w:rPr>
                <w:rFonts w:hint="eastAsia" w:ascii="黑体" w:hAnsi="黑体" w:eastAsia="黑体" w:cs="黑体"/>
                <w:spacing w:val="20"/>
              </w:rPr>
              <w:t>年度开展的主要活动和青</w:t>
            </w:r>
          </w:p>
        </w:tc>
        <w:tc>
          <w:tcPr>
            <w:tcW w:w="8058" w:type="dxa"/>
            <w:gridSpan w:val="19"/>
          </w:tcPr>
          <w:p>
            <w:pPr>
              <w:spacing w:line="580" w:lineRule="exact"/>
              <w:rPr>
                <w:rFonts w:eastAsia="方正仿宋_GBK" w:cs="Times New Roman"/>
                <w:color w:val="000000"/>
              </w:rPr>
            </w:pPr>
            <w:r>
              <w:rPr>
                <w:rFonts w:hint="eastAsia" w:eastAsia="方正仿宋_GBK" w:cs="方正仿宋_GBK"/>
                <w:color w:val="000000"/>
              </w:rPr>
              <w:t>（含在新冠肺炎疫情防控斗争中开展的工作情况）</w:t>
            </w:r>
          </w:p>
          <w:p>
            <w:pPr>
              <w:snapToGrid w:val="0"/>
              <w:spacing w:line="240" w:lineRule="exact"/>
              <w:rPr>
                <w:rFonts w:eastAsia="方正仿宋_GBK" w:cs="Times New Roman"/>
              </w:rPr>
            </w:pPr>
            <w:r>
              <w:rPr>
                <w:rFonts w:eastAsia="方正仿宋_GBK"/>
              </w:rPr>
              <w:t>500</w:t>
            </w:r>
            <w:r>
              <w:rPr>
                <w:rFonts w:hint="eastAsia" w:eastAsia="方正仿宋_GBK" w:cs="方正仿宋_GBK"/>
              </w:rPr>
              <w:t>字左右，另附</w:t>
            </w:r>
            <w:r>
              <w:rPr>
                <w:rFonts w:eastAsia="方正仿宋_GBK"/>
              </w:rPr>
              <w:t>2000</w:t>
            </w:r>
            <w:r>
              <w:rPr>
                <w:rFonts w:hint="eastAsia" w:eastAsia="方正仿宋_GBK" w:cs="方正仿宋_GBK"/>
              </w:rPr>
              <w:t>字详细事迹材料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exact"/>
          <w:jc w:val="center"/>
        </w:trPr>
        <w:tc>
          <w:tcPr>
            <w:tcW w:w="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所属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38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>（盖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章）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  <w:tc>
          <w:tcPr>
            <w:tcW w:w="6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所属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361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>（盖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章）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835" w:hRule="exact"/>
          <w:jc w:val="center"/>
        </w:trPr>
        <w:tc>
          <w:tcPr>
            <w:tcW w:w="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委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见</w:t>
            </w:r>
          </w:p>
        </w:tc>
        <w:tc>
          <w:tcPr>
            <w:tcW w:w="38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（盖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章）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  <w:tc>
          <w:tcPr>
            <w:tcW w:w="423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仿宋_GBK" w:cs="Times New Roman"/>
          <w:kern w:val="0"/>
        </w:rPr>
      </w:pPr>
      <w:r>
        <w:rPr>
          <w:rFonts w:hint="eastAsia" w:ascii="Times New Roman" w:hAnsi="Times New Roman" w:eastAsia="方正仿宋_GBK" w:cs="方正仿宋_GBK"/>
          <w:kern w:val="0"/>
        </w:rPr>
        <w:t>说明：表格请正反两面打印，不得超过</w:t>
      </w:r>
      <w:r>
        <w:rPr>
          <w:rFonts w:ascii="Times New Roman" w:hAnsi="Times New Roman" w:eastAsia="方正仿宋_GBK" w:cs="Times New Roman"/>
          <w:kern w:val="0"/>
        </w:rPr>
        <w:t>2</w:t>
      </w:r>
      <w:r>
        <w:rPr>
          <w:rFonts w:hint="eastAsia" w:ascii="Times New Roman" w:hAnsi="Times New Roman" w:eastAsia="方正仿宋_GBK" w:cs="方正仿宋_GBK"/>
          <w:kern w:val="0"/>
        </w:rPr>
        <w:t>页，</w:t>
      </w:r>
      <w:r>
        <w:rPr>
          <w:rFonts w:hint="eastAsia" w:eastAsia="方正仿宋_GBK" w:cs="方正仿宋_GBK"/>
          <w:kern w:val="0"/>
        </w:rPr>
        <w:t>详细</w:t>
      </w:r>
      <w:r>
        <w:rPr>
          <w:rFonts w:hint="eastAsia" w:ascii="Times New Roman" w:hAnsi="Times New Roman" w:eastAsia="方正仿宋_GBK" w:cs="方正仿宋_GBK"/>
          <w:kern w:val="0"/>
        </w:rPr>
        <w:t>事迹材料另附页。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AD7"/>
    <w:rsid w:val="00073ABF"/>
    <w:rsid w:val="000C6FF9"/>
    <w:rsid w:val="001C23E4"/>
    <w:rsid w:val="00265B23"/>
    <w:rsid w:val="0036333C"/>
    <w:rsid w:val="00370968"/>
    <w:rsid w:val="00382DF5"/>
    <w:rsid w:val="00412E7C"/>
    <w:rsid w:val="00434945"/>
    <w:rsid w:val="00442829"/>
    <w:rsid w:val="00587F71"/>
    <w:rsid w:val="005E476E"/>
    <w:rsid w:val="005F3112"/>
    <w:rsid w:val="00623066"/>
    <w:rsid w:val="006546C3"/>
    <w:rsid w:val="00693008"/>
    <w:rsid w:val="006C1602"/>
    <w:rsid w:val="0075586F"/>
    <w:rsid w:val="00767728"/>
    <w:rsid w:val="007A5B47"/>
    <w:rsid w:val="009025EB"/>
    <w:rsid w:val="00993023"/>
    <w:rsid w:val="00997384"/>
    <w:rsid w:val="00AF44C6"/>
    <w:rsid w:val="00B4088A"/>
    <w:rsid w:val="00B56163"/>
    <w:rsid w:val="00BB6383"/>
    <w:rsid w:val="00D4141B"/>
    <w:rsid w:val="00DE3AD7"/>
    <w:rsid w:val="00EA584A"/>
    <w:rsid w:val="00FC5106"/>
    <w:rsid w:val="21D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110</Words>
  <Characters>630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2019-03-12T09:32:00Z</dcterms:created>
  <dc:creator>蔡熙文</dc:creator>
  <cp:lastModifiedBy>蔡熙文</cp:lastModifiedBy>
  <dcterms:modified xsi:type="dcterms:W3CDTF">2021-03-11T02:01:12Z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